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8BE3B" w14:textId="6CD1A468" w:rsidR="00022480" w:rsidRPr="00022480" w:rsidRDefault="00022480" w:rsidP="00022480">
      <w:pPr>
        <w:spacing w:after="0" w:line="240" w:lineRule="auto"/>
        <w:textAlignment w:val="baseline"/>
        <w:rPr>
          <w:rFonts w:ascii="Segoe UI" w:eastAsia="Times New Roman" w:hAnsi="Segoe UI" w:cs="Segoe UI"/>
          <w:b/>
          <w:bCs/>
          <w:color w:val="4B4F58"/>
          <w:kern w:val="0"/>
          <w:sz w:val="36"/>
          <w:szCs w:val="36"/>
          <w14:ligatures w14:val="none"/>
        </w:rPr>
      </w:pPr>
      <w:r w:rsidRPr="00022480">
        <w:rPr>
          <w:rFonts w:ascii="Segoe UI" w:eastAsia="Times New Roman" w:hAnsi="Segoe UI" w:cs="Segoe UI"/>
          <w:b/>
          <w:bCs/>
          <w:color w:val="4B4F58"/>
          <w:kern w:val="0"/>
          <w:sz w:val="36"/>
          <w:szCs w:val="36"/>
          <w14:ligatures w14:val="none"/>
        </w:rPr>
        <w:t>HOT WEATHER FOOD STORAGE PART 2</w:t>
      </w:r>
    </w:p>
    <w:p w14:paraId="1043CE5D" w14:textId="11D4D840" w:rsidR="00022480" w:rsidRPr="000B1556" w:rsidRDefault="00022480" w:rsidP="00022480">
      <w:pPr>
        <w:spacing w:after="0" w:line="240" w:lineRule="auto"/>
        <w:textAlignment w:val="baseline"/>
        <w:rPr>
          <w:rFonts w:ascii="Segoe UI" w:eastAsia="Times New Roman" w:hAnsi="Segoe UI" w:cs="Segoe UI"/>
          <w:color w:val="4B4F58"/>
          <w:kern w:val="0"/>
          <w:sz w:val="22"/>
          <w:szCs w:val="22"/>
          <w14:ligatures w14:val="none"/>
        </w:rPr>
      </w:pPr>
      <w:r w:rsidRPr="000B1556">
        <w:rPr>
          <w:rFonts w:ascii="Segoe UI" w:eastAsia="Times New Roman" w:hAnsi="Segoe UI" w:cs="Segoe UI"/>
          <w:color w:val="4B4F58"/>
          <w:kern w:val="0"/>
          <w:sz w:val="22"/>
          <w:szCs w:val="22"/>
          <w14:ligatures w14:val="none"/>
        </w:rPr>
        <w:t>As you check out various closets and spaces otherwise used for storage, you’ll discover it’s time to declutter! When you empty your home of unneeded, unwanted items, you make room for what you </w:t>
      </w:r>
      <w:r w:rsidRPr="000B1556">
        <w:rPr>
          <w:rFonts w:ascii="Segoe UI" w:eastAsia="Times New Roman" w:hAnsi="Segoe UI" w:cs="Segoe UI"/>
          <w:color w:val="4B4F58"/>
          <w:kern w:val="0"/>
          <w:sz w:val="22"/>
          <w:szCs w:val="22"/>
          <w:u w:val="single"/>
          <w14:ligatures w14:val="none"/>
        </w:rPr>
        <w:t>do</w:t>
      </w:r>
      <w:r w:rsidRPr="000B1556">
        <w:rPr>
          <w:rFonts w:ascii="Segoe UI" w:eastAsia="Times New Roman" w:hAnsi="Segoe UI" w:cs="Segoe UI"/>
          <w:color w:val="4B4F58"/>
          <w:kern w:val="0"/>
          <w:sz w:val="22"/>
          <w:szCs w:val="22"/>
          <w14:ligatures w14:val="none"/>
        </w:rPr>
        <w:t> want, such as stored food! With that in mind, start looking for cooler spaces and then plan on decluttering as needed.</w:t>
      </w:r>
    </w:p>
    <w:p w14:paraId="145074FE" w14:textId="77777777" w:rsidR="00022480" w:rsidRDefault="00022480" w:rsidP="00022480">
      <w:pPr>
        <w:spacing w:after="0" w:line="240" w:lineRule="auto"/>
        <w:textAlignment w:val="baseline"/>
        <w:rPr>
          <w:rFonts w:ascii="Segoe UI" w:eastAsia="Times New Roman" w:hAnsi="Segoe UI" w:cs="Segoe UI"/>
          <w:b/>
          <w:bCs/>
          <w:color w:val="4B4F58"/>
          <w:kern w:val="0"/>
          <w:sz w:val="22"/>
          <w:szCs w:val="22"/>
          <w14:ligatures w14:val="none"/>
        </w:rPr>
      </w:pPr>
    </w:p>
    <w:p w14:paraId="74B71659" w14:textId="77777777" w:rsidR="00022480" w:rsidRPr="000B1556" w:rsidRDefault="00022480" w:rsidP="00022480">
      <w:pPr>
        <w:spacing w:after="0" w:line="240" w:lineRule="auto"/>
        <w:textAlignment w:val="baseline"/>
        <w:rPr>
          <w:rFonts w:ascii="Segoe UI" w:eastAsia="Times New Roman" w:hAnsi="Segoe UI" w:cs="Segoe UI"/>
          <w:color w:val="4B4F58"/>
          <w:kern w:val="0"/>
          <w:sz w:val="22"/>
          <w:szCs w:val="22"/>
          <w14:ligatures w14:val="none"/>
        </w:rPr>
      </w:pPr>
      <w:r w:rsidRPr="000B1556">
        <w:rPr>
          <w:rFonts w:ascii="Segoe UI" w:eastAsia="Times New Roman" w:hAnsi="Segoe UI" w:cs="Segoe UI"/>
          <w:b/>
          <w:bCs/>
          <w:color w:val="4B4F58"/>
          <w:kern w:val="0"/>
          <w:sz w:val="22"/>
          <w:szCs w:val="22"/>
          <w14:ligatures w14:val="none"/>
        </w:rPr>
        <w:t>Coolest spots to look for:</w:t>
      </w:r>
    </w:p>
    <w:p w14:paraId="2EE14F71" w14:textId="77777777" w:rsidR="00022480" w:rsidRPr="000B1556" w:rsidRDefault="00022480" w:rsidP="00022480">
      <w:pPr>
        <w:spacing w:after="0" w:line="240" w:lineRule="auto"/>
        <w:textAlignment w:val="baseline"/>
        <w:rPr>
          <w:rFonts w:ascii="Segoe UI" w:eastAsia="Times New Roman" w:hAnsi="Segoe UI" w:cs="Segoe UI"/>
          <w:color w:val="4B4F58"/>
          <w:kern w:val="0"/>
          <w:sz w:val="22"/>
          <w:szCs w:val="22"/>
          <w14:ligatures w14:val="none"/>
        </w:rPr>
      </w:pPr>
      <w:r w:rsidRPr="000B1556">
        <w:rPr>
          <w:rFonts w:ascii="Segoe UI" w:eastAsia="Times New Roman" w:hAnsi="Segoe UI" w:cs="Segoe UI"/>
          <w:b/>
          <w:bCs/>
          <w:color w:val="4B4F58"/>
          <w:kern w:val="0"/>
          <w:sz w:val="22"/>
          <w:szCs w:val="22"/>
          <w14:ligatures w14:val="none"/>
        </w:rPr>
        <w:t>Interior closets</w:t>
      </w:r>
      <w:r w:rsidRPr="000B1556">
        <w:rPr>
          <w:rFonts w:ascii="Segoe UI" w:eastAsia="Times New Roman" w:hAnsi="Segoe UI" w:cs="Segoe UI"/>
          <w:color w:val="4B4F58"/>
          <w:kern w:val="0"/>
          <w:sz w:val="22"/>
          <w:szCs w:val="22"/>
          <w14:ligatures w14:val="none"/>
        </w:rPr>
        <w:t> — These are closets on interior walls, away from the roof and exterior walls. They’ll stay significantly cooler than rooms with direct sun exposure. A hallway closet in the center of your home is often the coolest non-basement space available.</w:t>
      </w:r>
    </w:p>
    <w:p w14:paraId="14B16650" w14:textId="77777777" w:rsidR="00022480" w:rsidRPr="000B1556" w:rsidRDefault="00022480" w:rsidP="00022480">
      <w:pPr>
        <w:spacing w:after="0" w:line="240" w:lineRule="auto"/>
        <w:textAlignment w:val="baseline"/>
        <w:rPr>
          <w:rFonts w:ascii="Segoe UI" w:eastAsia="Times New Roman" w:hAnsi="Segoe UI" w:cs="Segoe UI"/>
          <w:color w:val="4B4F58"/>
          <w:kern w:val="0"/>
          <w:sz w:val="22"/>
          <w:szCs w:val="22"/>
          <w14:ligatures w14:val="none"/>
        </w:rPr>
      </w:pPr>
      <w:r w:rsidRPr="000B1556">
        <w:rPr>
          <w:rFonts w:ascii="Segoe UI" w:eastAsia="Times New Roman" w:hAnsi="Segoe UI" w:cs="Segoe UI"/>
          <w:b/>
          <w:bCs/>
          <w:color w:val="4B4F58"/>
          <w:kern w:val="0"/>
          <w:sz w:val="22"/>
          <w:szCs w:val="22"/>
          <w14:ligatures w14:val="none"/>
        </w:rPr>
        <w:t>Under beds</w:t>
      </w:r>
      <w:r w:rsidRPr="000B1556">
        <w:rPr>
          <w:rFonts w:ascii="Segoe UI" w:eastAsia="Times New Roman" w:hAnsi="Segoe UI" w:cs="Segoe UI"/>
          <w:color w:val="4B4F58"/>
          <w:kern w:val="0"/>
          <w:sz w:val="22"/>
          <w:szCs w:val="22"/>
          <w14:ligatures w14:val="none"/>
        </w:rPr>
        <w:t> — Another handy space for food storage, and interior bedrooms, especially in the center of the house, will maintain more consistent temperatures than rooms near exterior walls. </w:t>
      </w:r>
      <w:hyperlink r:id="rId5" w:history="1">
        <w:r w:rsidRPr="000B1556">
          <w:rPr>
            <w:rFonts w:ascii="Segoe UI" w:eastAsia="Times New Roman" w:hAnsi="Segoe UI" w:cs="Segoe UI"/>
            <w:color w:val="F68263"/>
            <w:kern w:val="0"/>
            <w:sz w:val="22"/>
            <w:szCs w:val="22"/>
            <w:u w:val="single"/>
            <w14:ligatures w14:val="none"/>
          </w:rPr>
          <w:t>Under-bed storage in flat-bottomed rolling bins</w:t>
        </w:r>
      </w:hyperlink>
      <w:r w:rsidRPr="000B1556">
        <w:rPr>
          <w:rFonts w:ascii="Segoe UI" w:eastAsia="Times New Roman" w:hAnsi="Segoe UI" w:cs="Segoe UI"/>
          <w:color w:val="4B4F58"/>
          <w:kern w:val="0"/>
          <w:sz w:val="22"/>
          <w:szCs w:val="22"/>
          <w14:ligatures w14:val="none"/>
        </w:rPr>
        <w:t> keep food off the floor and out of direct light. This is one of the most underutilized storage spaces in most homes.</w:t>
      </w:r>
    </w:p>
    <w:p w14:paraId="74AED0BE" w14:textId="77777777" w:rsidR="00022480" w:rsidRPr="000B1556" w:rsidRDefault="00022480" w:rsidP="00022480">
      <w:pPr>
        <w:spacing w:after="0" w:line="240" w:lineRule="auto"/>
        <w:textAlignment w:val="baseline"/>
        <w:rPr>
          <w:rFonts w:ascii="Segoe UI" w:eastAsia="Times New Roman" w:hAnsi="Segoe UI" w:cs="Segoe UI"/>
          <w:color w:val="4B4F58"/>
          <w:kern w:val="0"/>
          <w:sz w:val="22"/>
          <w:szCs w:val="22"/>
          <w14:ligatures w14:val="none"/>
        </w:rPr>
      </w:pPr>
      <w:r w:rsidRPr="000B1556">
        <w:rPr>
          <w:rFonts w:ascii="Segoe UI" w:eastAsia="Times New Roman" w:hAnsi="Segoe UI" w:cs="Segoe UI"/>
          <w:b/>
          <w:bCs/>
          <w:color w:val="4B4F58"/>
          <w:kern w:val="0"/>
          <w:sz w:val="22"/>
          <w:szCs w:val="22"/>
          <w14:ligatures w14:val="none"/>
        </w:rPr>
        <w:t>Lower floors</w:t>
      </w:r>
      <w:r w:rsidRPr="000B1556">
        <w:rPr>
          <w:rFonts w:ascii="Segoe UI" w:eastAsia="Times New Roman" w:hAnsi="Segoe UI" w:cs="Segoe UI"/>
          <w:color w:val="4B4F58"/>
          <w:kern w:val="0"/>
          <w:sz w:val="22"/>
          <w:szCs w:val="22"/>
          <w14:ligatures w14:val="none"/>
        </w:rPr>
        <w:t> — Because heat rises, the ground floor of a two-story home is consistently cooler than the upper floor. If you have a choice, store food at the lowest level of your home.</w:t>
      </w:r>
    </w:p>
    <w:p w14:paraId="718B0660" w14:textId="77777777" w:rsidR="00022480" w:rsidRPr="000B1556" w:rsidRDefault="00022480" w:rsidP="00022480">
      <w:pPr>
        <w:spacing w:after="0" w:line="240" w:lineRule="auto"/>
        <w:textAlignment w:val="baseline"/>
        <w:rPr>
          <w:rFonts w:ascii="Segoe UI" w:eastAsia="Times New Roman" w:hAnsi="Segoe UI" w:cs="Segoe UI"/>
          <w:color w:val="4B4F58"/>
          <w:kern w:val="0"/>
          <w:sz w:val="22"/>
          <w:szCs w:val="22"/>
          <w14:ligatures w14:val="none"/>
        </w:rPr>
      </w:pPr>
      <w:r w:rsidRPr="000B1556">
        <w:rPr>
          <w:rFonts w:ascii="Segoe UI" w:eastAsia="Times New Roman" w:hAnsi="Segoe UI" w:cs="Segoe UI"/>
          <w:b/>
          <w:bCs/>
          <w:color w:val="4B4F58"/>
          <w:kern w:val="0"/>
          <w:sz w:val="22"/>
          <w:szCs w:val="22"/>
          <w14:ligatures w14:val="none"/>
        </w:rPr>
        <w:t>North-facing rooms</w:t>
      </w:r>
      <w:r w:rsidRPr="000B1556">
        <w:rPr>
          <w:rFonts w:ascii="Segoe UI" w:eastAsia="Times New Roman" w:hAnsi="Segoe UI" w:cs="Segoe UI"/>
          <w:color w:val="4B4F58"/>
          <w:kern w:val="0"/>
          <w:sz w:val="22"/>
          <w:szCs w:val="22"/>
          <w14:ligatures w14:val="none"/>
        </w:rPr>
        <w:t> — Rooms on the north side of the house receive less direct sun throughout the day and stay noticeably cooler in summer.</w:t>
      </w:r>
    </w:p>
    <w:p w14:paraId="7D808CBA" w14:textId="77777777" w:rsidR="00022480" w:rsidRPr="000B1556" w:rsidRDefault="00022480" w:rsidP="00022480">
      <w:pPr>
        <w:spacing w:after="0" w:line="240" w:lineRule="auto"/>
        <w:textAlignment w:val="baseline"/>
        <w:rPr>
          <w:rFonts w:ascii="Segoe UI" w:eastAsia="Times New Roman" w:hAnsi="Segoe UI" w:cs="Segoe UI"/>
          <w:color w:val="4B4F58"/>
          <w:kern w:val="0"/>
          <w:sz w:val="22"/>
          <w:szCs w:val="22"/>
          <w14:ligatures w14:val="none"/>
        </w:rPr>
      </w:pPr>
      <w:r w:rsidRPr="000B1556">
        <w:rPr>
          <w:rFonts w:ascii="Segoe UI" w:eastAsia="Times New Roman" w:hAnsi="Segoe UI" w:cs="Segoe UI"/>
          <w:b/>
          <w:bCs/>
          <w:color w:val="4B4F58"/>
          <w:kern w:val="0"/>
          <w:sz w:val="22"/>
          <w:szCs w:val="22"/>
          <w14:ligatures w14:val="none"/>
        </w:rPr>
        <w:t>Closets along interior plumbing walls</w:t>
      </w:r>
      <w:r w:rsidRPr="000B1556">
        <w:rPr>
          <w:rFonts w:ascii="Segoe UI" w:eastAsia="Times New Roman" w:hAnsi="Segoe UI" w:cs="Segoe UI"/>
          <w:color w:val="4B4F58"/>
          <w:kern w:val="0"/>
          <w:sz w:val="22"/>
          <w:szCs w:val="22"/>
          <w14:ligatures w14:val="none"/>
        </w:rPr>
        <w:t> — Yet another creative option. The pipes run cool water through the wall, which slightly reduces ambient temperature. Not dramatic, but measurable.</w:t>
      </w:r>
    </w:p>
    <w:p w14:paraId="47A3C583" w14:textId="77777777" w:rsidR="00022480" w:rsidRPr="000B1556" w:rsidRDefault="00022480" w:rsidP="00022480">
      <w:pPr>
        <w:spacing w:after="0" w:line="240" w:lineRule="auto"/>
        <w:textAlignment w:val="baseline"/>
        <w:rPr>
          <w:rFonts w:ascii="Segoe UI" w:eastAsia="Times New Roman" w:hAnsi="Segoe UI" w:cs="Segoe UI"/>
          <w:color w:val="4B4F58"/>
          <w:kern w:val="0"/>
          <w:sz w:val="22"/>
          <w:szCs w:val="22"/>
          <w14:ligatures w14:val="none"/>
        </w:rPr>
      </w:pPr>
      <w:r w:rsidRPr="000B1556">
        <w:rPr>
          <w:rFonts w:ascii="Segoe UI" w:eastAsia="Times New Roman" w:hAnsi="Segoe UI" w:cs="Segoe UI"/>
          <w:b/>
          <w:bCs/>
          <w:color w:val="4B4F58"/>
          <w:kern w:val="0"/>
          <w:sz w:val="22"/>
          <w:szCs w:val="22"/>
          <w14:ligatures w14:val="none"/>
        </w:rPr>
        <w:t>What to avoid:</w:t>
      </w:r>
    </w:p>
    <w:p w14:paraId="70DD1BDD" w14:textId="77777777" w:rsidR="00022480" w:rsidRPr="000B1556" w:rsidRDefault="00022480" w:rsidP="00022480">
      <w:pPr>
        <w:numPr>
          <w:ilvl w:val="0"/>
          <w:numId w:val="1"/>
        </w:numPr>
        <w:spacing w:after="0" w:line="240" w:lineRule="auto"/>
        <w:ind w:left="0"/>
        <w:textAlignment w:val="baseline"/>
        <w:rPr>
          <w:rFonts w:ascii="Segoe UI" w:eastAsia="Times New Roman" w:hAnsi="Segoe UI" w:cs="Segoe UI"/>
          <w:color w:val="4B4F58"/>
          <w:kern w:val="0"/>
          <w:sz w:val="22"/>
          <w:szCs w:val="22"/>
          <w14:ligatures w14:val="none"/>
        </w:rPr>
      </w:pPr>
      <w:r w:rsidRPr="000B1556">
        <w:rPr>
          <w:rFonts w:ascii="Segoe UI" w:eastAsia="Times New Roman" w:hAnsi="Segoe UI" w:cs="Segoe UI"/>
          <w:color w:val="4B4F58"/>
          <w:kern w:val="0"/>
          <w:sz w:val="22"/>
          <w:szCs w:val="22"/>
          <w14:ligatures w14:val="none"/>
        </w:rPr>
        <w:t>Rooms with west-facing windows that receive direct afternoon sun, the hottest part of the day.</w:t>
      </w:r>
    </w:p>
    <w:p w14:paraId="6D82CEFD" w14:textId="77777777" w:rsidR="00022480" w:rsidRPr="000B1556" w:rsidRDefault="00022480" w:rsidP="00022480">
      <w:pPr>
        <w:numPr>
          <w:ilvl w:val="0"/>
          <w:numId w:val="1"/>
        </w:numPr>
        <w:spacing w:after="0" w:line="240" w:lineRule="auto"/>
        <w:ind w:left="0"/>
        <w:textAlignment w:val="baseline"/>
        <w:rPr>
          <w:rFonts w:ascii="Segoe UI" w:eastAsia="Times New Roman" w:hAnsi="Segoe UI" w:cs="Segoe UI"/>
          <w:color w:val="4B4F58"/>
          <w:kern w:val="0"/>
          <w:sz w:val="22"/>
          <w:szCs w:val="22"/>
          <w14:ligatures w14:val="none"/>
        </w:rPr>
      </w:pPr>
      <w:r w:rsidRPr="000B1556">
        <w:rPr>
          <w:rFonts w:ascii="Segoe UI" w:eastAsia="Times New Roman" w:hAnsi="Segoe UI" w:cs="Segoe UI"/>
          <w:color w:val="4B4F58"/>
          <w:kern w:val="0"/>
          <w:sz w:val="22"/>
          <w:szCs w:val="22"/>
          <w14:ligatures w14:val="none"/>
        </w:rPr>
        <w:t>Rooms above a garage because when the garage heats up, the heat radiates upward.</w:t>
      </w:r>
    </w:p>
    <w:p w14:paraId="4E4BBAB8" w14:textId="77777777" w:rsidR="00022480" w:rsidRPr="000B1556" w:rsidRDefault="00022480" w:rsidP="00022480">
      <w:pPr>
        <w:numPr>
          <w:ilvl w:val="0"/>
          <w:numId w:val="1"/>
        </w:numPr>
        <w:spacing w:after="0" w:line="240" w:lineRule="auto"/>
        <w:ind w:left="0"/>
        <w:textAlignment w:val="baseline"/>
        <w:rPr>
          <w:rFonts w:ascii="Segoe UI" w:eastAsia="Times New Roman" w:hAnsi="Segoe UI" w:cs="Segoe UI"/>
          <w:color w:val="4B4F58"/>
          <w:kern w:val="0"/>
          <w:sz w:val="22"/>
          <w:szCs w:val="22"/>
          <w14:ligatures w14:val="none"/>
        </w:rPr>
      </w:pPr>
      <w:r w:rsidRPr="000B1556">
        <w:rPr>
          <w:rFonts w:ascii="Segoe UI" w:eastAsia="Times New Roman" w:hAnsi="Segoe UI" w:cs="Segoe UI"/>
          <w:color w:val="4B4F58"/>
          <w:kern w:val="0"/>
          <w:sz w:val="22"/>
          <w:szCs w:val="22"/>
          <w14:ligatures w14:val="none"/>
        </w:rPr>
        <w:t>Any space near the water heater, dryer, or refrigerator compressor</w:t>
      </w:r>
    </w:p>
    <w:p w14:paraId="4A46F398" w14:textId="77777777" w:rsidR="00022480" w:rsidRPr="000B1556" w:rsidRDefault="00022480" w:rsidP="00022480">
      <w:pPr>
        <w:numPr>
          <w:ilvl w:val="0"/>
          <w:numId w:val="1"/>
        </w:numPr>
        <w:spacing w:after="0" w:line="240" w:lineRule="auto"/>
        <w:ind w:left="0"/>
        <w:textAlignment w:val="baseline"/>
        <w:rPr>
          <w:rFonts w:ascii="Segoe UI" w:eastAsia="Times New Roman" w:hAnsi="Segoe UI" w:cs="Segoe UI"/>
          <w:color w:val="4B4F58"/>
          <w:kern w:val="0"/>
          <w:sz w:val="22"/>
          <w:szCs w:val="22"/>
          <w14:ligatures w14:val="none"/>
        </w:rPr>
      </w:pPr>
      <w:r w:rsidRPr="000B1556">
        <w:rPr>
          <w:rFonts w:ascii="Segoe UI" w:eastAsia="Times New Roman" w:hAnsi="Segoe UI" w:cs="Segoe UI"/>
          <w:color w:val="4B4F58"/>
          <w:kern w:val="0"/>
          <w:sz w:val="22"/>
          <w:szCs w:val="22"/>
          <w14:ligatures w14:val="none"/>
        </w:rPr>
        <w:t>Anywhere that gets direct sunlight at any point during the day.</w:t>
      </w:r>
    </w:p>
    <w:p w14:paraId="1EFBE463" w14:textId="77777777" w:rsidR="00022480" w:rsidRPr="000B1556" w:rsidRDefault="00022480" w:rsidP="00022480">
      <w:pPr>
        <w:spacing w:after="0" w:line="240" w:lineRule="auto"/>
        <w:textAlignment w:val="baseline"/>
        <w:rPr>
          <w:rFonts w:ascii="Segoe UI" w:eastAsia="Times New Roman" w:hAnsi="Segoe UI" w:cs="Segoe UI"/>
          <w:color w:val="4B4F58"/>
          <w:kern w:val="0"/>
          <w:sz w:val="22"/>
          <w:szCs w:val="22"/>
          <w14:ligatures w14:val="none"/>
        </w:rPr>
      </w:pPr>
      <w:r w:rsidRPr="000B1556">
        <w:rPr>
          <w:rFonts w:ascii="Segoe UI" w:eastAsia="Times New Roman" w:hAnsi="Segoe UI" w:cs="Segoe UI"/>
          <w:color w:val="4B4F58"/>
          <w:kern w:val="0"/>
          <w:sz w:val="22"/>
          <w:szCs w:val="22"/>
          <w14:ligatures w14:val="none"/>
        </w:rPr>
        <w:t>One reader converted a hall closet in the center of her home specifically into a dedicated food storage area. She added a small thermometer, lined the walls with rigid foam insulation, and keeps the door closed. It stays 10–12 degrees cooler than the surrounding rooms in summer. That kind of repurposing is exactly the right approach when a basement isn’t an option.</w:t>
      </w:r>
    </w:p>
    <w:p w14:paraId="40757F75" w14:textId="77777777" w:rsidR="00022480" w:rsidRPr="000B1556" w:rsidRDefault="00022480" w:rsidP="00022480">
      <w:pPr>
        <w:spacing w:after="0" w:line="240" w:lineRule="auto"/>
        <w:textAlignment w:val="baseline"/>
        <w:rPr>
          <w:rFonts w:ascii="Segoe UI" w:eastAsia="Times New Roman" w:hAnsi="Segoe UI" w:cs="Segoe UI"/>
          <w:color w:val="4B4F58"/>
          <w:kern w:val="0"/>
          <w:sz w:val="22"/>
          <w:szCs w:val="22"/>
          <w14:ligatures w14:val="none"/>
        </w:rPr>
      </w:pPr>
      <w:r w:rsidRPr="000B1556">
        <w:rPr>
          <w:rFonts w:ascii="Segoe UI" w:eastAsia="Times New Roman" w:hAnsi="Segoe UI" w:cs="Segoe UI"/>
          <w:color w:val="4B4F58"/>
          <w:kern w:val="0"/>
          <w:sz w:val="22"/>
          <w:szCs w:val="22"/>
          <w14:ligatures w14:val="none"/>
        </w:rPr>
        <w:t>Having food storage divided into different storage areas of the house can be a good plan. Fire, flood, or other damage to the home can destroy a single food storage pantry in one fell swoop. Consider </w:t>
      </w:r>
      <w:hyperlink r:id="rId6" w:history="1">
        <w:r w:rsidRPr="000B1556">
          <w:rPr>
            <w:rFonts w:ascii="Segoe UI" w:eastAsia="Times New Roman" w:hAnsi="Segoe UI" w:cs="Segoe UI"/>
            <w:color w:val="F68263"/>
            <w:kern w:val="0"/>
            <w:sz w:val="22"/>
            <w:szCs w:val="22"/>
            <w:u w:val="single"/>
            <w14:ligatures w14:val="none"/>
          </w:rPr>
          <w:t>dividing your food storage into smaller caches</w:t>
        </w:r>
      </w:hyperlink>
      <w:r w:rsidRPr="000B1556">
        <w:rPr>
          <w:rFonts w:ascii="Segoe UI" w:eastAsia="Times New Roman" w:hAnsi="Segoe UI" w:cs="Segoe UI"/>
          <w:color w:val="4B4F58"/>
          <w:kern w:val="0"/>
          <w:sz w:val="22"/>
          <w:szCs w:val="22"/>
          <w14:ligatures w14:val="none"/>
        </w:rPr>
        <w:t>, so to speak.</w:t>
      </w:r>
    </w:p>
    <w:p w14:paraId="76A78F01" w14:textId="77777777" w:rsidR="00022480" w:rsidRPr="000B1556" w:rsidRDefault="00022480" w:rsidP="00022480">
      <w:pPr>
        <w:spacing w:after="0" w:line="312" w:lineRule="atLeast"/>
        <w:textAlignment w:val="baseline"/>
        <w:outlineLvl w:val="1"/>
        <w:rPr>
          <w:rFonts w:ascii="Segoe UI" w:eastAsia="Times New Roman" w:hAnsi="Segoe UI" w:cs="Segoe UI"/>
          <w:b/>
          <w:bCs/>
          <w:color w:val="3A3A3A"/>
          <w:kern w:val="0"/>
          <w:sz w:val="22"/>
          <w:szCs w:val="22"/>
          <w14:ligatures w14:val="none"/>
        </w:rPr>
      </w:pPr>
      <w:r w:rsidRPr="000B1556">
        <w:rPr>
          <w:rFonts w:ascii="Segoe UI" w:eastAsia="Times New Roman" w:hAnsi="Segoe UI" w:cs="Segoe UI"/>
          <w:b/>
          <w:bCs/>
          <w:color w:val="3A3A3A"/>
          <w:kern w:val="0"/>
          <w:sz w:val="22"/>
          <w:szCs w:val="22"/>
          <w14:ligatures w14:val="none"/>
        </w:rPr>
        <w:t>Storing Food in Humid Climates</w:t>
      </w:r>
    </w:p>
    <w:p w14:paraId="152621F6" w14:textId="77777777" w:rsidR="00022480" w:rsidRPr="000B1556" w:rsidRDefault="00022480" w:rsidP="00022480">
      <w:pPr>
        <w:spacing w:after="0" w:line="240" w:lineRule="auto"/>
        <w:textAlignment w:val="baseline"/>
        <w:rPr>
          <w:rFonts w:ascii="Segoe UI" w:eastAsia="Times New Roman" w:hAnsi="Segoe UI" w:cs="Segoe UI"/>
          <w:color w:val="4B4F58"/>
          <w:kern w:val="0"/>
          <w:sz w:val="22"/>
          <w:szCs w:val="22"/>
          <w14:ligatures w14:val="none"/>
        </w:rPr>
      </w:pPr>
      <w:r w:rsidRPr="000B1556">
        <w:rPr>
          <w:rFonts w:ascii="Segoe UI" w:eastAsia="Times New Roman" w:hAnsi="Segoe UI" w:cs="Segoe UI"/>
          <w:color w:val="4B4F58"/>
          <w:kern w:val="0"/>
          <w:sz w:val="22"/>
          <w:szCs w:val="22"/>
          <w14:ligatures w14:val="none"/>
        </w:rPr>
        <w:t>Heat and humidity together are harder on food storage than either one alone. Humidity introduces moisture, and moisture causes rust on cans, clumping in dry goods, mold in improperly sealed containers, and condensation inside mylar bags that weren’t fully dry when sealed.</w:t>
      </w:r>
    </w:p>
    <w:p w14:paraId="72F192EF" w14:textId="77777777" w:rsidR="00022480" w:rsidRPr="000B1556" w:rsidRDefault="00022480" w:rsidP="00022480">
      <w:pPr>
        <w:spacing w:after="0" w:line="240" w:lineRule="auto"/>
        <w:textAlignment w:val="baseline"/>
        <w:rPr>
          <w:rFonts w:ascii="Segoe UI" w:eastAsia="Times New Roman" w:hAnsi="Segoe UI" w:cs="Segoe UI"/>
          <w:color w:val="4B4F58"/>
          <w:kern w:val="0"/>
          <w:sz w:val="22"/>
          <w:szCs w:val="22"/>
          <w14:ligatures w14:val="none"/>
        </w:rPr>
      </w:pPr>
      <w:r w:rsidRPr="000B1556">
        <w:rPr>
          <w:rFonts w:ascii="Segoe UI" w:eastAsia="Times New Roman" w:hAnsi="Segoe UI" w:cs="Segoe UI"/>
          <w:color w:val="4B4F58"/>
          <w:kern w:val="0"/>
          <w:sz w:val="22"/>
          <w:szCs w:val="22"/>
          <w14:ligatures w14:val="none"/>
        </w:rPr>
        <w:t>We have lost more food due to humidity than anything else.</w:t>
      </w:r>
    </w:p>
    <w:p w14:paraId="389EE059" w14:textId="77777777" w:rsidR="00022480" w:rsidRPr="000B1556" w:rsidRDefault="00022480" w:rsidP="00022480">
      <w:pPr>
        <w:spacing w:after="0" w:line="240" w:lineRule="auto"/>
        <w:textAlignment w:val="baseline"/>
        <w:rPr>
          <w:rFonts w:ascii="Segoe UI" w:eastAsia="Times New Roman" w:hAnsi="Segoe UI" w:cs="Segoe UI"/>
          <w:color w:val="4B4F58"/>
          <w:kern w:val="0"/>
          <w:sz w:val="22"/>
          <w:szCs w:val="22"/>
          <w14:ligatures w14:val="none"/>
        </w:rPr>
      </w:pPr>
      <w:r w:rsidRPr="000B1556">
        <w:rPr>
          <w:rFonts w:ascii="Segoe UI" w:eastAsia="Times New Roman" w:hAnsi="Segoe UI" w:cs="Segoe UI"/>
          <w:color w:val="4B4F58"/>
          <w:kern w:val="0"/>
          <w:sz w:val="22"/>
          <w:szCs w:val="22"/>
          <w14:ligatures w14:val="none"/>
        </w:rPr>
        <w:t>If you live on the Gulf Coast, Florida, the Southeast, or anywhere that stays humid for good portions of the year, here’s what to know:</w:t>
      </w:r>
    </w:p>
    <w:p w14:paraId="4211842F" w14:textId="77777777" w:rsidR="00022480" w:rsidRPr="000B1556" w:rsidRDefault="00022480" w:rsidP="00022480">
      <w:pPr>
        <w:spacing w:after="0" w:line="240" w:lineRule="auto"/>
        <w:textAlignment w:val="baseline"/>
        <w:rPr>
          <w:rFonts w:ascii="Segoe UI" w:eastAsia="Times New Roman" w:hAnsi="Segoe UI" w:cs="Segoe UI"/>
          <w:color w:val="4B4F58"/>
          <w:kern w:val="0"/>
          <w:sz w:val="22"/>
          <w:szCs w:val="22"/>
          <w14:ligatures w14:val="none"/>
        </w:rPr>
      </w:pPr>
      <w:r w:rsidRPr="000B1556">
        <w:rPr>
          <w:rFonts w:ascii="Segoe UI" w:eastAsia="Times New Roman" w:hAnsi="Segoe UI" w:cs="Segoe UI"/>
          <w:b/>
          <w:bCs/>
          <w:color w:val="4B4F58"/>
          <w:kern w:val="0"/>
          <w:sz w:val="22"/>
          <w:szCs w:val="22"/>
          <w14:ligatures w14:val="none"/>
        </w:rPr>
        <w:t>Rust on cans is a real problem.</w:t>
      </w:r>
      <w:r w:rsidRPr="000B1556">
        <w:rPr>
          <w:rFonts w:ascii="Segoe UI" w:eastAsia="Times New Roman" w:hAnsi="Segoe UI" w:cs="Segoe UI"/>
          <w:color w:val="4B4F58"/>
          <w:kern w:val="0"/>
          <w:sz w:val="22"/>
          <w:szCs w:val="22"/>
          <w14:ligatures w14:val="none"/>
        </w:rPr>
        <w:t> I lost about two dozen cans of freeze-dried food to rust during a particularly humid summer in Texas. Not because the cans were damaged, but because the humidity got to the exterior and worked its way to the lids. Rusted lids on sealed cans don’t necessarily mean the contents are compromised, but there’s no way to confirm that without opening the can. If you’re dealing with those huge #10 cans, you don’t want to open dozens of them and then must repackage the food if it’s still fresh if you don’t have to.</w:t>
      </w:r>
    </w:p>
    <w:p w14:paraId="3508CE59" w14:textId="77777777" w:rsidR="00022480" w:rsidRPr="000B1556" w:rsidRDefault="00022480" w:rsidP="00022480">
      <w:pPr>
        <w:spacing w:after="0" w:line="240" w:lineRule="auto"/>
        <w:textAlignment w:val="baseline"/>
        <w:rPr>
          <w:rFonts w:ascii="Segoe UI" w:eastAsia="Times New Roman" w:hAnsi="Segoe UI" w:cs="Segoe UI"/>
          <w:color w:val="4B4F58"/>
          <w:kern w:val="0"/>
          <w:sz w:val="22"/>
          <w:szCs w:val="22"/>
          <w14:ligatures w14:val="none"/>
        </w:rPr>
      </w:pPr>
      <w:r w:rsidRPr="000B1556">
        <w:rPr>
          <w:rFonts w:ascii="Segoe UI" w:eastAsia="Times New Roman" w:hAnsi="Segoe UI" w:cs="Segoe UI"/>
          <w:color w:val="4B4F58"/>
          <w:kern w:val="0"/>
          <w:sz w:val="22"/>
          <w:szCs w:val="22"/>
          <w14:ligatures w14:val="none"/>
        </w:rPr>
        <w:t>One reader tip worth trying — coat the rims and lids of cans with a thin layer of petroleum jelly or food-grade wax to create a moisture barrier. It sounds old-fashioned but it works.</w:t>
      </w:r>
    </w:p>
    <w:p w14:paraId="2DE10CEB" w14:textId="77777777" w:rsidR="00022480" w:rsidRPr="000B1556" w:rsidRDefault="00022480" w:rsidP="00022480">
      <w:pPr>
        <w:spacing w:after="0" w:line="240" w:lineRule="auto"/>
        <w:textAlignment w:val="baseline"/>
        <w:rPr>
          <w:rFonts w:ascii="Segoe UI" w:eastAsia="Times New Roman" w:hAnsi="Segoe UI" w:cs="Segoe UI"/>
          <w:color w:val="4B4F58"/>
          <w:kern w:val="0"/>
          <w:sz w:val="22"/>
          <w:szCs w:val="22"/>
          <w14:ligatures w14:val="none"/>
        </w:rPr>
      </w:pPr>
      <w:hyperlink r:id="rId7" w:history="1">
        <w:r w:rsidRPr="000B1556">
          <w:rPr>
            <w:rFonts w:ascii="Segoe UI" w:eastAsia="Times New Roman" w:hAnsi="Segoe UI" w:cs="Segoe UI"/>
            <w:b/>
            <w:bCs/>
            <w:color w:val="F68263"/>
            <w:kern w:val="0"/>
            <w:sz w:val="22"/>
            <w:szCs w:val="22"/>
            <w:u w:val="single"/>
            <w14:ligatures w14:val="none"/>
          </w:rPr>
          <w:t>Silica gel packets are your friend</w:t>
        </w:r>
      </w:hyperlink>
      <w:r w:rsidRPr="000B1556">
        <w:rPr>
          <w:rFonts w:ascii="Segoe UI" w:eastAsia="Times New Roman" w:hAnsi="Segoe UI" w:cs="Segoe UI"/>
          <w:b/>
          <w:bCs/>
          <w:color w:val="4B4F58"/>
          <w:kern w:val="0"/>
          <w:sz w:val="22"/>
          <w:szCs w:val="22"/>
          <w14:ligatures w14:val="none"/>
        </w:rPr>
        <w:t>.</w:t>
      </w:r>
      <w:r w:rsidRPr="000B1556">
        <w:rPr>
          <w:rFonts w:ascii="Segoe UI" w:eastAsia="Times New Roman" w:hAnsi="Segoe UI" w:cs="Segoe UI"/>
          <w:color w:val="4B4F58"/>
          <w:kern w:val="0"/>
          <w:sz w:val="22"/>
          <w:szCs w:val="22"/>
          <w14:ligatures w14:val="none"/>
        </w:rPr>
        <w:t xml:space="preserve"> They work by absorbing moisture from the air inside a closed container, reducing the humidity level around your stored food. Use them inside mason jars, mylar bags, sealed buckets, </w:t>
      </w:r>
      <w:r w:rsidRPr="000B1556">
        <w:rPr>
          <w:rFonts w:ascii="Segoe UI" w:eastAsia="Times New Roman" w:hAnsi="Segoe UI" w:cs="Segoe UI"/>
          <w:color w:val="4B4F58"/>
          <w:kern w:val="0"/>
          <w:sz w:val="22"/>
          <w:szCs w:val="22"/>
          <w14:ligatures w14:val="none"/>
        </w:rPr>
        <w:lastRenderedPageBreak/>
        <w:t>and airtight containers. A 1-gram packet works for containers up to about 2 quarts; larger buckets need 50 grams or more. You can regenerate silica gel by drying it in a low oven (250°F / 120°C for about an hour) when it becomes saturated.</w:t>
      </w:r>
    </w:p>
    <w:p w14:paraId="2DB94C05" w14:textId="77777777" w:rsidR="00022480" w:rsidRPr="000B1556" w:rsidRDefault="00022480" w:rsidP="00022480">
      <w:pPr>
        <w:spacing w:after="0" w:line="240" w:lineRule="auto"/>
        <w:textAlignment w:val="baseline"/>
        <w:rPr>
          <w:rFonts w:ascii="Segoe UI" w:eastAsia="Times New Roman" w:hAnsi="Segoe UI" w:cs="Segoe UI"/>
          <w:color w:val="4B4F58"/>
          <w:kern w:val="0"/>
          <w:sz w:val="22"/>
          <w:szCs w:val="22"/>
          <w14:ligatures w14:val="none"/>
        </w:rPr>
      </w:pPr>
      <w:hyperlink r:id="rId8" w:history="1">
        <w:proofErr w:type="spellStart"/>
        <w:r w:rsidRPr="000B1556">
          <w:rPr>
            <w:rFonts w:ascii="Segoe UI" w:eastAsia="Times New Roman" w:hAnsi="Segoe UI" w:cs="Segoe UI"/>
            <w:b/>
            <w:bCs/>
            <w:color w:val="F68263"/>
            <w:kern w:val="0"/>
            <w:sz w:val="22"/>
            <w:szCs w:val="22"/>
            <w:u w:val="single"/>
            <w14:ligatures w14:val="none"/>
          </w:rPr>
          <w:t>DampRid</w:t>
        </w:r>
        <w:proofErr w:type="spellEnd"/>
      </w:hyperlink>
      <w:r w:rsidRPr="000B1556">
        <w:rPr>
          <w:rFonts w:ascii="Segoe UI" w:eastAsia="Times New Roman" w:hAnsi="Segoe UI" w:cs="Segoe UI"/>
          <w:b/>
          <w:bCs/>
          <w:color w:val="4B4F58"/>
          <w:kern w:val="0"/>
          <w:sz w:val="22"/>
          <w:szCs w:val="22"/>
          <w14:ligatures w14:val="none"/>
        </w:rPr>
        <w:t> and comparable products</w:t>
      </w:r>
      <w:r w:rsidRPr="000B1556">
        <w:rPr>
          <w:rFonts w:ascii="Segoe UI" w:eastAsia="Times New Roman" w:hAnsi="Segoe UI" w:cs="Segoe UI"/>
          <w:color w:val="4B4F58"/>
          <w:kern w:val="0"/>
          <w:sz w:val="22"/>
          <w:szCs w:val="22"/>
          <w14:ligatures w14:val="none"/>
        </w:rPr>
        <w:t xml:space="preserve"> work well for larger storage areas, and this is what I used in our food storage room until we installed a humidifier. They absorb moisture from the air rather than from individual containers. Replace them regularly because once they’ve absorbed their capacity they stop working. Make a note on your calendar when you’ve added </w:t>
      </w:r>
      <w:proofErr w:type="spellStart"/>
      <w:r w:rsidRPr="000B1556">
        <w:rPr>
          <w:rFonts w:ascii="Segoe UI" w:eastAsia="Times New Roman" w:hAnsi="Segoe UI" w:cs="Segoe UI"/>
          <w:color w:val="4B4F58"/>
          <w:kern w:val="0"/>
          <w:sz w:val="22"/>
          <w:szCs w:val="22"/>
          <w14:ligatures w14:val="none"/>
        </w:rPr>
        <w:t>DampRid</w:t>
      </w:r>
      <w:proofErr w:type="spellEnd"/>
      <w:r w:rsidRPr="000B1556">
        <w:rPr>
          <w:rFonts w:ascii="Segoe UI" w:eastAsia="Times New Roman" w:hAnsi="Segoe UI" w:cs="Segoe UI"/>
          <w:color w:val="4B4F58"/>
          <w:kern w:val="0"/>
          <w:sz w:val="22"/>
          <w:szCs w:val="22"/>
          <w14:ligatures w14:val="none"/>
        </w:rPr>
        <w:t xml:space="preserve"> and then check it weekly to determine how often it will need to be replaced. It just depends on the humidity level in your storage area.</w:t>
      </w:r>
    </w:p>
    <w:p w14:paraId="38A61B95" w14:textId="77777777" w:rsidR="00022480" w:rsidRPr="000B1556" w:rsidRDefault="00022480" w:rsidP="00022480">
      <w:pPr>
        <w:spacing w:after="0" w:line="240" w:lineRule="auto"/>
        <w:textAlignment w:val="baseline"/>
        <w:rPr>
          <w:rFonts w:ascii="Segoe UI" w:eastAsia="Times New Roman" w:hAnsi="Segoe UI" w:cs="Segoe UI"/>
          <w:color w:val="4B4F58"/>
          <w:kern w:val="0"/>
          <w:sz w:val="22"/>
          <w:szCs w:val="22"/>
          <w14:ligatures w14:val="none"/>
        </w:rPr>
      </w:pPr>
      <w:r w:rsidRPr="000B1556">
        <w:rPr>
          <w:rFonts w:ascii="Segoe UI" w:eastAsia="Times New Roman" w:hAnsi="Segoe UI" w:cs="Segoe UI"/>
          <w:b/>
          <w:bCs/>
          <w:color w:val="4B4F58"/>
          <w:kern w:val="0"/>
          <w:sz w:val="22"/>
          <w:szCs w:val="22"/>
          <w14:ligatures w14:val="none"/>
        </w:rPr>
        <w:t>Airtight containers are non-negotiable in humid climates.</w:t>
      </w:r>
      <w:r w:rsidRPr="000B1556">
        <w:rPr>
          <w:rFonts w:ascii="Segoe UI" w:eastAsia="Times New Roman" w:hAnsi="Segoe UI" w:cs="Segoe UI"/>
          <w:color w:val="4B4F58"/>
          <w:kern w:val="0"/>
          <w:sz w:val="22"/>
          <w:szCs w:val="22"/>
          <w14:ligatures w14:val="none"/>
        </w:rPr>
        <w:t> </w:t>
      </w:r>
      <w:hyperlink r:id="rId9" w:history="1">
        <w:r w:rsidRPr="000B1556">
          <w:rPr>
            <w:rFonts w:ascii="Segoe UI" w:eastAsia="Times New Roman" w:hAnsi="Segoe UI" w:cs="Segoe UI"/>
            <w:color w:val="F68263"/>
            <w:kern w:val="0"/>
            <w:sz w:val="22"/>
            <w:szCs w:val="22"/>
            <w:u w:val="single"/>
            <w14:ligatures w14:val="none"/>
          </w:rPr>
          <w:t>A mylar bag inside a food-grade bucket</w:t>
        </w:r>
      </w:hyperlink>
      <w:r w:rsidRPr="000B1556">
        <w:rPr>
          <w:rFonts w:ascii="Segoe UI" w:eastAsia="Times New Roman" w:hAnsi="Segoe UI" w:cs="Segoe UI"/>
          <w:color w:val="4B4F58"/>
          <w:kern w:val="0"/>
          <w:sz w:val="22"/>
          <w:szCs w:val="22"/>
          <w14:ligatures w14:val="none"/>
        </w:rPr>
        <w:t> with an oxygen absorber and a </w:t>
      </w:r>
      <w:hyperlink r:id="rId10" w:history="1">
        <w:r w:rsidRPr="000B1556">
          <w:rPr>
            <w:rFonts w:ascii="Segoe UI" w:eastAsia="Times New Roman" w:hAnsi="Segoe UI" w:cs="Segoe UI"/>
            <w:color w:val="F68263"/>
            <w:kern w:val="0"/>
            <w:sz w:val="22"/>
            <w:szCs w:val="22"/>
            <w:u w:val="single"/>
            <w14:ligatures w14:val="none"/>
          </w:rPr>
          <w:t>sealed gamma lid gives you significant protection.</w:t>
        </w:r>
      </w:hyperlink>
      <w:r w:rsidRPr="000B1556">
        <w:rPr>
          <w:rFonts w:ascii="Segoe UI" w:eastAsia="Times New Roman" w:hAnsi="Segoe UI" w:cs="Segoe UI"/>
          <w:color w:val="4B4F58"/>
          <w:kern w:val="0"/>
          <w:sz w:val="22"/>
          <w:szCs w:val="22"/>
          <w14:ligatures w14:val="none"/>
        </w:rPr>
        <w:t> A cardboard box or a loosely covered bin does not. If your current storage system isn’t airtight, humidity will find it, not to mention rodents and insects.</w:t>
      </w:r>
    </w:p>
    <w:p w14:paraId="577CECB5" w14:textId="77777777" w:rsidR="00022480" w:rsidRPr="000B1556" w:rsidRDefault="00022480" w:rsidP="00022480">
      <w:pPr>
        <w:spacing w:after="0" w:line="240" w:lineRule="auto"/>
        <w:textAlignment w:val="baseline"/>
        <w:rPr>
          <w:rFonts w:ascii="Segoe UI" w:eastAsia="Times New Roman" w:hAnsi="Segoe UI" w:cs="Segoe UI"/>
          <w:color w:val="4B4F58"/>
          <w:kern w:val="0"/>
          <w:sz w:val="22"/>
          <w:szCs w:val="22"/>
          <w14:ligatures w14:val="none"/>
        </w:rPr>
      </w:pPr>
      <w:r w:rsidRPr="000B1556">
        <w:rPr>
          <w:rFonts w:ascii="Segoe UI" w:eastAsia="Times New Roman" w:hAnsi="Segoe UI" w:cs="Segoe UI"/>
          <w:b/>
          <w:bCs/>
          <w:color w:val="4B4F58"/>
          <w:kern w:val="0"/>
          <w:sz w:val="22"/>
          <w:szCs w:val="22"/>
          <w14:ligatures w14:val="none"/>
        </w:rPr>
        <w:t>Monitor with a hygrometer.</w:t>
      </w:r>
      <w:r w:rsidRPr="000B1556">
        <w:rPr>
          <w:rFonts w:ascii="Segoe UI" w:eastAsia="Times New Roman" w:hAnsi="Segoe UI" w:cs="Segoe UI"/>
          <w:color w:val="4B4F58"/>
          <w:kern w:val="0"/>
          <w:sz w:val="22"/>
          <w:szCs w:val="22"/>
          <w14:ligatures w14:val="none"/>
        </w:rPr>
        <w:t> </w:t>
      </w:r>
      <w:hyperlink r:id="rId11" w:history="1">
        <w:r w:rsidRPr="000B1556">
          <w:rPr>
            <w:rFonts w:ascii="Segoe UI" w:eastAsia="Times New Roman" w:hAnsi="Segoe UI" w:cs="Segoe UI"/>
            <w:color w:val="F68263"/>
            <w:kern w:val="0"/>
            <w:sz w:val="22"/>
            <w:szCs w:val="22"/>
            <w:u w:val="single"/>
            <w14:ligatures w14:val="none"/>
          </w:rPr>
          <w:t>A hygrometer measures relative humidity</w:t>
        </w:r>
      </w:hyperlink>
      <w:r w:rsidRPr="000B1556">
        <w:rPr>
          <w:rFonts w:ascii="Segoe UI" w:eastAsia="Times New Roman" w:hAnsi="Segoe UI" w:cs="Segoe UI"/>
          <w:color w:val="4B4F58"/>
          <w:kern w:val="0"/>
          <w:sz w:val="22"/>
          <w:szCs w:val="22"/>
          <w14:ligatures w14:val="none"/>
        </w:rPr>
        <w:t>, and they’re available for under $15. Ideal storage humidity is below 15%. Anything above 60% is a problem. If your storage area consistently reads above 60%, you need either a dehumidifier or a different storage location.</w:t>
      </w:r>
    </w:p>
    <w:p w14:paraId="6E91C3D4" w14:textId="77777777" w:rsidR="00022480" w:rsidRPr="000B1556" w:rsidRDefault="00022480" w:rsidP="00022480">
      <w:pPr>
        <w:spacing w:after="0" w:line="240" w:lineRule="auto"/>
        <w:textAlignment w:val="baseline"/>
        <w:rPr>
          <w:rFonts w:ascii="Segoe UI" w:eastAsia="Times New Roman" w:hAnsi="Segoe UI" w:cs="Segoe UI"/>
          <w:color w:val="4B4F58"/>
          <w:kern w:val="0"/>
          <w:sz w:val="22"/>
          <w:szCs w:val="22"/>
          <w14:ligatures w14:val="none"/>
        </w:rPr>
      </w:pPr>
      <w:r w:rsidRPr="000B1556">
        <w:rPr>
          <w:rFonts w:ascii="Segoe UI" w:eastAsia="Times New Roman" w:hAnsi="Segoe UI" w:cs="Segoe UI"/>
          <w:b/>
          <w:bCs/>
          <w:color w:val="4B4F58"/>
          <w:kern w:val="0"/>
          <w:sz w:val="22"/>
          <w:szCs w:val="22"/>
          <w14:ligatures w14:val="none"/>
        </w:rPr>
        <w:t>Opened packages are the most vulnerable.</w:t>
      </w:r>
      <w:r w:rsidRPr="000B1556">
        <w:rPr>
          <w:rFonts w:ascii="Segoe UI" w:eastAsia="Times New Roman" w:hAnsi="Segoe UI" w:cs="Segoe UI"/>
          <w:color w:val="4B4F58"/>
          <w:kern w:val="0"/>
          <w:sz w:val="22"/>
          <w:szCs w:val="22"/>
          <w14:ligatures w14:val="none"/>
        </w:rPr>
        <w:t> Once you open a #10 can, a mylar bag, or a large container of dry goods, the contents are immediately exposed to whatever humidity is in your storage area. I’ve been shocked by how quickly freeze-dried food is ruined by humidity. Even if they’re in a metal can with a plastic lid, humidity will still get into the container. Transfer the food to canning jars and seal with a jar sealer attachment or a mylar bag or bucket with a gamma seal lid and add silica gel packets and oxygen absorbers.</w:t>
      </w:r>
    </w:p>
    <w:p w14:paraId="69128151" w14:textId="77777777" w:rsidR="00022480" w:rsidRPr="000B1556" w:rsidRDefault="00022480" w:rsidP="00022480">
      <w:pPr>
        <w:pBdr>
          <w:bottom w:val="single" w:sz="6" w:space="1" w:color="auto"/>
        </w:pBdr>
        <w:spacing w:after="0" w:line="240" w:lineRule="auto"/>
        <w:jc w:val="center"/>
        <w:rPr>
          <w:rFonts w:ascii="Arial" w:eastAsia="Times New Roman" w:hAnsi="Arial" w:cs="Arial"/>
          <w:vanish/>
          <w:kern w:val="0"/>
          <w:sz w:val="22"/>
          <w:szCs w:val="22"/>
          <w14:ligatures w14:val="none"/>
        </w:rPr>
      </w:pPr>
      <w:r w:rsidRPr="000B1556">
        <w:rPr>
          <w:rFonts w:ascii="Arial" w:eastAsia="Times New Roman" w:hAnsi="Arial" w:cs="Arial"/>
          <w:vanish/>
          <w:kern w:val="0"/>
          <w:sz w:val="22"/>
          <w:szCs w:val="22"/>
          <w14:ligatures w14:val="none"/>
        </w:rPr>
        <w:t>Top of Form</w:t>
      </w:r>
    </w:p>
    <w:p w14:paraId="05F7F073" w14:textId="77777777" w:rsidR="00022480" w:rsidRPr="000B1556" w:rsidRDefault="00022480" w:rsidP="00022480">
      <w:pPr>
        <w:pBdr>
          <w:top w:val="single" w:sz="6" w:space="1" w:color="auto"/>
        </w:pBdr>
        <w:spacing w:after="0" w:line="240" w:lineRule="auto"/>
        <w:jc w:val="center"/>
        <w:rPr>
          <w:rFonts w:ascii="Arial" w:eastAsia="Times New Roman" w:hAnsi="Arial" w:cs="Arial"/>
          <w:vanish/>
          <w:kern w:val="0"/>
          <w:sz w:val="22"/>
          <w:szCs w:val="22"/>
          <w14:ligatures w14:val="none"/>
        </w:rPr>
      </w:pPr>
      <w:r w:rsidRPr="000B1556">
        <w:rPr>
          <w:rFonts w:ascii="Arial" w:eastAsia="Times New Roman" w:hAnsi="Arial" w:cs="Arial"/>
          <w:vanish/>
          <w:kern w:val="0"/>
          <w:sz w:val="22"/>
          <w:szCs w:val="22"/>
          <w14:ligatures w14:val="none"/>
        </w:rPr>
        <w:t>Bottom of Form</w:t>
      </w:r>
    </w:p>
    <w:p w14:paraId="13D00E19" w14:textId="77777777" w:rsidR="00022480" w:rsidRPr="000B1556" w:rsidRDefault="00022480" w:rsidP="00022480">
      <w:pPr>
        <w:spacing w:after="0" w:line="312" w:lineRule="atLeast"/>
        <w:textAlignment w:val="baseline"/>
        <w:outlineLvl w:val="1"/>
        <w:rPr>
          <w:rFonts w:ascii="Segoe UI" w:eastAsia="Times New Roman" w:hAnsi="Segoe UI" w:cs="Segoe UI"/>
          <w:b/>
          <w:bCs/>
          <w:color w:val="3A3A3A"/>
          <w:kern w:val="0"/>
          <w:sz w:val="22"/>
          <w:szCs w:val="22"/>
          <w14:ligatures w14:val="none"/>
        </w:rPr>
      </w:pPr>
      <w:r w:rsidRPr="000B1556">
        <w:rPr>
          <w:rFonts w:ascii="Segoe UI" w:eastAsia="Times New Roman" w:hAnsi="Segoe UI" w:cs="Segoe UI"/>
          <w:b/>
          <w:bCs/>
          <w:color w:val="3A3A3A"/>
          <w:kern w:val="0"/>
          <w:sz w:val="22"/>
          <w:szCs w:val="22"/>
          <w14:ligatures w14:val="none"/>
        </w:rPr>
        <w:t>Frequently Asked Questions</w:t>
      </w:r>
    </w:p>
    <w:p w14:paraId="2FB98FE7" w14:textId="77777777" w:rsidR="00022480" w:rsidRPr="000B1556" w:rsidRDefault="00022480" w:rsidP="00022480">
      <w:pPr>
        <w:spacing w:after="0" w:line="240" w:lineRule="auto"/>
        <w:rPr>
          <w:rFonts w:ascii="Segoe UI" w:eastAsia="Times New Roman" w:hAnsi="Segoe UI" w:cs="Segoe UI"/>
          <w:color w:val="4B4F58"/>
          <w:kern w:val="0"/>
          <w:sz w:val="22"/>
          <w:szCs w:val="22"/>
          <w14:ligatures w14:val="none"/>
        </w:rPr>
      </w:pPr>
      <w:r w:rsidRPr="000B1556">
        <w:rPr>
          <w:rFonts w:ascii="Segoe UI" w:eastAsia="Times New Roman" w:hAnsi="Segoe UI" w:cs="Segoe UI"/>
          <w:b/>
          <w:bCs/>
          <w:color w:val="4B4F58"/>
          <w:kern w:val="0"/>
          <w:sz w:val="22"/>
          <w:szCs w:val="22"/>
          <w14:ligatures w14:val="none"/>
        </w:rPr>
        <w:t>What temperature is too hot for food storage?</w:t>
      </w:r>
    </w:p>
    <w:p w14:paraId="7CD25AF2" w14:textId="77777777" w:rsidR="00022480" w:rsidRPr="000B1556" w:rsidRDefault="00022480" w:rsidP="00022480">
      <w:pPr>
        <w:spacing w:after="0" w:line="240" w:lineRule="auto"/>
        <w:textAlignment w:val="baseline"/>
        <w:rPr>
          <w:rFonts w:ascii="Segoe UI" w:eastAsia="Times New Roman" w:hAnsi="Segoe UI" w:cs="Segoe UI"/>
          <w:color w:val="4B4F58"/>
          <w:kern w:val="0"/>
          <w:sz w:val="22"/>
          <w:szCs w:val="22"/>
          <w14:ligatures w14:val="none"/>
        </w:rPr>
      </w:pPr>
      <w:r w:rsidRPr="000B1556">
        <w:rPr>
          <w:rFonts w:ascii="Segoe UI" w:eastAsia="Times New Roman" w:hAnsi="Segoe UI" w:cs="Segoe UI"/>
          <w:color w:val="4B4F58"/>
          <w:kern w:val="0"/>
          <w:sz w:val="22"/>
          <w:szCs w:val="22"/>
          <w14:ligatures w14:val="none"/>
        </w:rPr>
        <w:t>The general guideline is 70°F / 21°C or below for ideal storage. Above 90°F / 32°C is damaging for most foods. They lose their nutrients, oils go rancid, the color and texture of the food deteriorate, and shelf life drops dramatically. Between 70–90°F / 21–32°C is a gray zone where short-term storage is acceptable, but long-term shelf life estimates no longer apply.</w:t>
      </w:r>
    </w:p>
    <w:p w14:paraId="2CF7E170" w14:textId="77777777" w:rsidR="00022480" w:rsidRPr="000B1556" w:rsidRDefault="00022480" w:rsidP="00022480">
      <w:pPr>
        <w:spacing w:after="0" w:line="240" w:lineRule="auto"/>
        <w:rPr>
          <w:rFonts w:ascii="Segoe UI" w:eastAsia="Times New Roman" w:hAnsi="Segoe UI" w:cs="Segoe UI"/>
          <w:color w:val="4B4F58"/>
          <w:kern w:val="0"/>
          <w:sz w:val="22"/>
          <w:szCs w:val="22"/>
          <w14:ligatures w14:val="none"/>
        </w:rPr>
      </w:pPr>
      <w:r w:rsidRPr="000B1556">
        <w:rPr>
          <w:rFonts w:ascii="Segoe UI" w:eastAsia="Times New Roman" w:hAnsi="Segoe UI" w:cs="Segoe UI"/>
          <w:b/>
          <w:bCs/>
          <w:color w:val="4B4F58"/>
          <w:kern w:val="0"/>
          <w:sz w:val="22"/>
          <w:szCs w:val="22"/>
          <w14:ligatures w14:val="none"/>
        </w:rPr>
        <w:t>What does “store in a cool, dry place” mean?</w:t>
      </w:r>
    </w:p>
    <w:p w14:paraId="3C905257" w14:textId="77777777" w:rsidR="00022480" w:rsidRPr="000B1556" w:rsidRDefault="00022480" w:rsidP="00022480">
      <w:pPr>
        <w:spacing w:after="0" w:line="240" w:lineRule="auto"/>
        <w:textAlignment w:val="baseline"/>
        <w:rPr>
          <w:rFonts w:ascii="Segoe UI" w:eastAsia="Times New Roman" w:hAnsi="Segoe UI" w:cs="Segoe UI"/>
          <w:color w:val="4B4F58"/>
          <w:kern w:val="0"/>
          <w:sz w:val="22"/>
          <w:szCs w:val="22"/>
          <w14:ligatures w14:val="none"/>
        </w:rPr>
      </w:pPr>
      <w:r w:rsidRPr="000B1556">
        <w:rPr>
          <w:rFonts w:ascii="Segoe UI" w:eastAsia="Times New Roman" w:hAnsi="Segoe UI" w:cs="Segoe UI"/>
          <w:color w:val="4B4F58"/>
          <w:kern w:val="0"/>
          <w:sz w:val="22"/>
          <w:szCs w:val="22"/>
          <w14:ligatures w14:val="none"/>
        </w:rPr>
        <w:t>It means below 70°F / 21°C and below 60% relative humidity. Most food packaging uses this phrase as shorthand for conditions that preserve quality and shelf life. If your storage area regularly exceeds either threshold, the shelf life printed on the package no longer applies, and your food will degrade faster than the label suggests.</w:t>
      </w:r>
    </w:p>
    <w:p w14:paraId="07B3A67B" w14:textId="77777777" w:rsidR="00022480" w:rsidRPr="000B1556" w:rsidRDefault="00022480" w:rsidP="00022480">
      <w:pPr>
        <w:spacing w:after="0" w:line="240" w:lineRule="auto"/>
        <w:rPr>
          <w:rFonts w:ascii="Segoe UI" w:eastAsia="Times New Roman" w:hAnsi="Segoe UI" w:cs="Segoe UI"/>
          <w:color w:val="4B4F58"/>
          <w:kern w:val="0"/>
          <w:sz w:val="22"/>
          <w:szCs w:val="22"/>
          <w14:ligatures w14:val="none"/>
        </w:rPr>
      </w:pPr>
      <w:r w:rsidRPr="000B1556">
        <w:rPr>
          <w:rFonts w:ascii="Segoe UI" w:eastAsia="Times New Roman" w:hAnsi="Segoe UI" w:cs="Segoe UI"/>
          <w:b/>
          <w:bCs/>
          <w:color w:val="4B4F58"/>
          <w:kern w:val="0"/>
          <w:sz w:val="22"/>
          <w:szCs w:val="22"/>
          <w14:ligatures w14:val="none"/>
        </w:rPr>
        <w:t>Can peanut butter be stored in a hot apartment or garage with no AC?</w:t>
      </w:r>
    </w:p>
    <w:p w14:paraId="12066C1E" w14:textId="77777777" w:rsidR="00022480" w:rsidRPr="000B1556" w:rsidRDefault="00022480" w:rsidP="00022480">
      <w:pPr>
        <w:spacing w:after="0" w:line="240" w:lineRule="auto"/>
        <w:textAlignment w:val="baseline"/>
        <w:rPr>
          <w:rFonts w:ascii="Segoe UI" w:eastAsia="Times New Roman" w:hAnsi="Segoe UI" w:cs="Segoe UI"/>
          <w:color w:val="4B4F58"/>
          <w:kern w:val="0"/>
          <w:sz w:val="22"/>
          <w:szCs w:val="22"/>
          <w14:ligatures w14:val="none"/>
        </w:rPr>
      </w:pPr>
      <w:r w:rsidRPr="000B1556">
        <w:rPr>
          <w:rFonts w:ascii="Segoe UI" w:eastAsia="Times New Roman" w:hAnsi="Segoe UI" w:cs="Segoe UI"/>
          <w:color w:val="4B4F58"/>
          <w:kern w:val="0"/>
          <w:sz w:val="22"/>
          <w:szCs w:val="22"/>
          <w14:ligatures w14:val="none"/>
        </w:rPr>
        <w:t>Peanut butter is high in fat and will go rancid faster in heat. An unopened jar of commercial peanut butter at room temperature in a hot apartment will hold up for several months, but don’t count on the full printed shelf life if temperatures consistently exceed 80°F / 27°C. Natural peanut butter with no stabilizers goes rancid even faster. Once opened, refrigerate it if temperatures are high. Keep it out of the garage entirely during summer.</w:t>
      </w:r>
    </w:p>
    <w:p w14:paraId="1B6E6D8D" w14:textId="77777777" w:rsidR="00022480" w:rsidRPr="000B1556" w:rsidRDefault="00022480" w:rsidP="00022480">
      <w:pPr>
        <w:spacing w:after="0" w:line="240" w:lineRule="auto"/>
        <w:rPr>
          <w:rFonts w:ascii="Segoe UI" w:eastAsia="Times New Roman" w:hAnsi="Segoe UI" w:cs="Segoe UI"/>
          <w:color w:val="4B4F58"/>
          <w:kern w:val="0"/>
          <w:sz w:val="22"/>
          <w:szCs w:val="22"/>
          <w14:ligatures w14:val="none"/>
        </w:rPr>
      </w:pPr>
      <w:r w:rsidRPr="000B1556">
        <w:rPr>
          <w:rFonts w:ascii="Segoe UI" w:eastAsia="Times New Roman" w:hAnsi="Segoe UI" w:cs="Segoe UI"/>
          <w:b/>
          <w:bCs/>
          <w:color w:val="4B4F58"/>
          <w:kern w:val="0"/>
          <w:sz w:val="22"/>
          <w:szCs w:val="22"/>
          <w14:ligatures w14:val="none"/>
        </w:rPr>
        <w:t>What food can be stored in a hot garage?</w:t>
      </w:r>
    </w:p>
    <w:p w14:paraId="766D8BF7" w14:textId="77777777" w:rsidR="00022480" w:rsidRPr="000B1556" w:rsidRDefault="00022480" w:rsidP="00022480">
      <w:pPr>
        <w:spacing w:after="0" w:line="240" w:lineRule="auto"/>
        <w:textAlignment w:val="baseline"/>
        <w:rPr>
          <w:rFonts w:ascii="Segoe UI" w:eastAsia="Times New Roman" w:hAnsi="Segoe UI" w:cs="Segoe UI"/>
          <w:color w:val="4B4F58"/>
          <w:kern w:val="0"/>
          <w:sz w:val="22"/>
          <w:szCs w:val="22"/>
          <w14:ligatures w14:val="none"/>
        </w:rPr>
      </w:pPr>
      <w:r w:rsidRPr="000B1556">
        <w:rPr>
          <w:rFonts w:ascii="Segoe UI" w:eastAsia="Times New Roman" w:hAnsi="Segoe UI" w:cs="Segoe UI"/>
          <w:color w:val="4B4F58"/>
          <w:kern w:val="0"/>
          <w:sz w:val="22"/>
          <w:szCs w:val="22"/>
          <w14:ligatures w14:val="none"/>
        </w:rPr>
        <w:t>Technically, salt, sugar, honey, distilled white vinegar, and hard liquor are the most heat-stable options. But be careful with anything edible that might attract rodents and/or insects. A determined rat, given enough time, can chew through about anything — on top of the effects of heat and humidity.</w:t>
      </w:r>
    </w:p>
    <w:p w14:paraId="639F8973" w14:textId="77777777" w:rsidR="00022480" w:rsidRPr="000B1556" w:rsidRDefault="00022480" w:rsidP="00022480">
      <w:pPr>
        <w:spacing w:after="0" w:line="240" w:lineRule="auto"/>
        <w:rPr>
          <w:rFonts w:ascii="Segoe UI" w:eastAsia="Times New Roman" w:hAnsi="Segoe UI" w:cs="Segoe UI"/>
          <w:color w:val="4B4F58"/>
          <w:kern w:val="0"/>
          <w:sz w:val="22"/>
          <w:szCs w:val="22"/>
          <w14:ligatures w14:val="none"/>
        </w:rPr>
      </w:pPr>
      <w:r w:rsidRPr="000B1556">
        <w:rPr>
          <w:rFonts w:ascii="Segoe UI" w:eastAsia="Times New Roman" w:hAnsi="Segoe UI" w:cs="Segoe UI"/>
          <w:b/>
          <w:bCs/>
          <w:color w:val="4B4F58"/>
          <w:kern w:val="0"/>
          <w:sz w:val="22"/>
          <w:szCs w:val="22"/>
          <w14:ligatures w14:val="none"/>
        </w:rPr>
        <w:t>How do I know if my stored food has been damaged by heat?</w:t>
      </w:r>
    </w:p>
    <w:p w14:paraId="7A68F164" w14:textId="77777777" w:rsidR="00022480" w:rsidRPr="000B1556" w:rsidRDefault="00022480" w:rsidP="00022480">
      <w:pPr>
        <w:spacing w:after="0" w:line="240" w:lineRule="auto"/>
        <w:textAlignment w:val="baseline"/>
        <w:rPr>
          <w:rFonts w:ascii="Segoe UI" w:eastAsia="Times New Roman" w:hAnsi="Segoe UI" w:cs="Segoe UI"/>
          <w:color w:val="4B4F58"/>
          <w:kern w:val="0"/>
          <w:sz w:val="22"/>
          <w:szCs w:val="22"/>
          <w14:ligatures w14:val="none"/>
        </w:rPr>
      </w:pPr>
      <w:r w:rsidRPr="000B1556">
        <w:rPr>
          <w:rFonts w:ascii="Segoe UI" w:eastAsia="Times New Roman" w:hAnsi="Segoe UI" w:cs="Segoe UI"/>
          <w:color w:val="4B4F58"/>
          <w:kern w:val="0"/>
          <w:sz w:val="22"/>
          <w:szCs w:val="22"/>
          <w14:ligatures w14:val="none"/>
        </w:rPr>
        <w:t>Signs of heat damage include a rancid or off smell when opened, color changes in canned goods, swollen or bulging cans (discard immediately and don’t open), texture changes in dried goods, crystallization or separation in oils, and unusual taste. When in doubt, don’t eat it.</w:t>
      </w:r>
    </w:p>
    <w:p w14:paraId="270189C2" w14:textId="77777777" w:rsidR="00022480" w:rsidRPr="000B1556" w:rsidRDefault="00022480" w:rsidP="00022480">
      <w:pPr>
        <w:spacing w:after="0" w:line="240" w:lineRule="auto"/>
        <w:rPr>
          <w:rFonts w:ascii="Segoe UI" w:eastAsia="Times New Roman" w:hAnsi="Segoe UI" w:cs="Segoe UI"/>
          <w:color w:val="4B4F58"/>
          <w:kern w:val="0"/>
          <w:sz w:val="22"/>
          <w:szCs w:val="22"/>
          <w14:ligatures w14:val="none"/>
        </w:rPr>
      </w:pPr>
      <w:r w:rsidRPr="000B1556">
        <w:rPr>
          <w:rFonts w:ascii="Segoe UI" w:eastAsia="Times New Roman" w:hAnsi="Segoe UI" w:cs="Segoe UI"/>
          <w:b/>
          <w:bCs/>
          <w:color w:val="4B4F58"/>
          <w:kern w:val="0"/>
          <w:sz w:val="22"/>
          <w:szCs w:val="22"/>
          <w14:ligatures w14:val="none"/>
        </w:rPr>
        <w:t>Does heat affect freeze-dried food?</w:t>
      </w:r>
    </w:p>
    <w:p w14:paraId="010E97D8" w14:textId="77777777" w:rsidR="00022480" w:rsidRPr="000B1556" w:rsidRDefault="00022480" w:rsidP="00022480">
      <w:pPr>
        <w:spacing w:after="0" w:line="240" w:lineRule="auto"/>
        <w:textAlignment w:val="baseline"/>
        <w:rPr>
          <w:rFonts w:ascii="Segoe UI" w:eastAsia="Times New Roman" w:hAnsi="Segoe UI" w:cs="Segoe UI"/>
          <w:color w:val="4B4F58"/>
          <w:kern w:val="0"/>
          <w:sz w:val="22"/>
          <w:szCs w:val="22"/>
          <w14:ligatures w14:val="none"/>
        </w:rPr>
      </w:pPr>
      <w:r w:rsidRPr="000B1556">
        <w:rPr>
          <w:rFonts w:ascii="Segoe UI" w:eastAsia="Times New Roman" w:hAnsi="Segoe UI" w:cs="Segoe UI"/>
          <w:color w:val="4B4F58"/>
          <w:kern w:val="0"/>
          <w:sz w:val="22"/>
          <w:szCs w:val="22"/>
          <w14:ligatures w14:val="none"/>
        </w:rPr>
        <w:t xml:space="preserve">Yes, and in a major way. Freeze-dried food shelf-life claims of 25–30 years assume storage at 70°F / 21°C or below. Every 10 degrees above that halves the remaining shelf life. Freeze-dried food stored in a hot garage or attic may have a realistic life of only a few years, </w:t>
      </w:r>
      <w:proofErr w:type="gramStart"/>
      <w:r w:rsidRPr="000B1556">
        <w:rPr>
          <w:rFonts w:ascii="Segoe UI" w:eastAsia="Times New Roman" w:hAnsi="Segoe UI" w:cs="Segoe UI"/>
          <w:color w:val="4B4F58"/>
          <w:kern w:val="0"/>
          <w:sz w:val="22"/>
          <w:szCs w:val="22"/>
          <w14:ligatures w14:val="none"/>
        </w:rPr>
        <w:t>f that</w:t>
      </w:r>
      <w:proofErr w:type="gramEnd"/>
      <w:r w:rsidRPr="000B1556">
        <w:rPr>
          <w:rFonts w:ascii="Segoe UI" w:eastAsia="Times New Roman" w:hAnsi="Segoe UI" w:cs="Segoe UI"/>
          <w:color w:val="4B4F58"/>
          <w:kern w:val="0"/>
          <w:sz w:val="22"/>
          <w:szCs w:val="22"/>
          <w14:ligatures w14:val="none"/>
        </w:rPr>
        <w:t>. Humidity ruins freeze-dried food even more quickly.</w:t>
      </w:r>
    </w:p>
    <w:p w14:paraId="27E3EE12" w14:textId="77777777" w:rsidR="00022480" w:rsidRPr="000B1556" w:rsidRDefault="00022480" w:rsidP="00022480">
      <w:pPr>
        <w:spacing w:after="0" w:line="240" w:lineRule="auto"/>
        <w:rPr>
          <w:rFonts w:ascii="Segoe UI" w:eastAsia="Times New Roman" w:hAnsi="Segoe UI" w:cs="Segoe UI"/>
          <w:color w:val="4B4F58"/>
          <w:kern w:val="0"/>
          <w:sz w:val="22"/>
          <w:szCs w:val="22"/>
          <w14:ligatures w14:val="none"/>
        </w:rPr>
      </w:pPr>
      <w:r w:rsidRPr="000B1556">
        <w:rPr>
          <w:rFonts w:ascii="Segoe UI" w:eastAsia="Times New Roman" w:hAnsi="Segoe UI" w:cs="Segoe UI"/>
          <w:b/>
          <w:bCs/>
          <w:color w:val="4B4F58"/>
          <w:kern w:val="0"/>
          <w:sz w:val="22"/>
          <w:szCs w:val="22"/>
          <w14:ligatures w14:val="none"/>
        </w:rPr>
        <w:t>Does humidity affect sealed cans?</w:t>
      </w:r>
    </w:p>
    <w:p w14:paraId="6E30EFA5" w14:textId="77777777" w:rsidR="00022480" w:rsidRPr="000B1556" w:rsidRDefault="00022480" w:rsidP="00022480">
      <w:pPr>
        <w:spacing w:after="0" w:line="240" w:lineRule="auto"/>
        <w:textAlignment w:val="baseline"/>
        <w:rPr>
          <w:rFonts w:ascii="Segoe UI" w:eastAsia="Times New Roman" w:hAnsi="Segoe UI" w:cs="Segoe UI"/>
          <w:color w:val="4B4F58"/>
          <w:kern w:val="0"/>
          <w:sz w:val="22"/>
          <w:szCs w:val="22"/>
          <w14:ligatures w14:val="none"/>
        </w:rPr>
      </w:pPr>
      <w:r w:rsidRPr="000B1556">
        <w:rPr>
          <w:rFonts w:ascii="Segoe UI" w:eastAsia="Times New Roman" w:hAnsi="Segoe UI" w:cs="Segoe UI"/>
          <w:color w:val="4B4F58"/>
          <w:kern w:val="0"/>
          <w:sz w:val="22"/>
          <w:szCs w:val="22"/>
          <w14:ligatures w14:val="none"/>
        </w:rPr>
        <w:lastRenderedPageBreak/>
        <w:t>Humidity affects the outside of cans, causing rust on the exterior, especially around the seams and lids. Rust on the exterior doesn’t necessarily mean the contents are compromised, but a deeply rusted seam is a concern. Wipe cans dry, store them off the floor, and consider coating rims and lids with petroleum jelly or food-grade wax in high-humidity environments.</w:t>
      </w:r>
    </w:p>
    <w:p w14:paraId="666680BE" w14:textId="77777777" w:rsidR="00022480" w:rsidRPr="000B1556" w:rsidRDefault="00022480" w:rsidP="00022480">
      <w:pPr>
        <w:spacing w:after="0" w:line="240" w:lineRule="auto"/>
        <w:rPr>
          <w:rFonts w:ascii="Segoe UI" w:eastAsia="Times New Roman" w:hAnsi="Segoe UI" w:cs="Segoe UI"/>
          <w:color w:val="4B4F58"/>
          <w:kern w:val="0"/>
          <w:sz w:val="22"/>
          <w:szCs w:val="22"/>
          <w14:ligatures w14:val="none"/>
        </w:rPr>
      </w:pPr>
      <w:r w:rsidRPr="000B1556">
        <w:rPr>
          <w:rFonts w:ascii="Segoe UI" w:eastAsia="Times New Roman" w:hAnsi="Segoe UI" w:cs="Segoe UI"/>
          <w:b/>
          <w:bCs/>
          <w:color w:val="4B4F58"/>
          <w:kern w:val="0"/>
          <w:sz w:val="22"/>
          <w:szCs w:val="22"/>
          <w14:ligatures w14:val="none"/>
        </w:rPr>
        <w:t>Is a basement always the best storage option?</w:t>
      </w:r>
    </w:p>
    <w:p w14:paraId="0565DB8F" w14:textId="77777777" w:rsidR="00022480" w:rsidRPr="000B1556" w:rsidRDefault="00022480" w:rsidP="00022480">
      <w:pPr>
        <w:spacing w:after="0" w:line="240" w:lineRule="auto"/>
        <w:textAlignment w:val="baseline"/>
        <w:rPr>
          <w:rFonts w:ascii="Segoe UI" w:eastAsia="Times New Roman" w:hAnsi="Segoe UI" w:cs="Segoe UI"/>
          <w:color w:val="4B4F58"/>
          <w:kern w:val="0"/>
          <w:sz w:val="22"/>
          <w:szCs w:val="22"/>
          <w14:ligatures w14:val="none"/>
        </w:rPr>
      </w:pPr>
      <w:r w:rsidRPr="000B1556">
        <w:rPr>
          <w:rFonts w:ascii="Segoe UI" w:eastAsia="Times New Roman" w:hAnsi="Segoe UI" w:cs="Segoe UI"/>
          <w:color w:val="4B4F58"/>
          <w:kern w:val="0"/>
          <w:sz w:val="22"/>
          <w:szCs w:val="22"/>
          <w14:ligatures w14:val="none"/>
        </w:rPr>
        <w:t>It depends. A damp, uninsulated basement in a humid climate can be worse than a climate-controlled room upstairs. A basement that stays consistently below 65°F / 18°C and below 60% humidity is ideal. A damp basement that smells musty is not. Use a thermometer and hygrometer to verify before committing your food storage to any space.</w:t>
      </w:r>
    </w:p>
    <w:p w14:paraId="2FA4AAF5" w14:textId="77777777" w:rsidR="00022480" w:rsidRPr="000B1556" w:rsidRDefault="00022480" w:rsidP="00022480">
      <w:pPr>
        <w:spacing w:after="0" w:line="240" w:lineRule="auto"/>
        <w:rPr>
          <w:rFonts w:ascii="Segoe UI" w:eastAsia="Times New Roman" w:hAnsi="Segoe UI" w:cs="Segoe UI"/>
          <w:color w:val="4B4F58"/>
          <w:kern w:val="0"/>
          <w:sz w:val="22"/>
          <w:szCs w:val="22"/>
          <w14:ligatures w14:val="none"/>
        </w:rPr>
      </w:pPr>
      <w:r w:rsidRPr="000B1556">
        <w:rPr>
          <w:rFonts w:ascii="Segoe UI" w:eastAsia="Times New Roman" w:hAnsi="Segoe UI" w:cs="Segoe UI"/>
          <w:b/>
          <w:bCs/>
          <w:color w:val="4B4F58"/>
          <w:kern w:val="0"/>
          <w:sz w:val="22"/>
          <w:szCs w:val="22"/>
          <w14:ligatures w14:val="none"/>
        </w:rPr>
        <w:t>What’s the difference between oxygen absorbers and silica gel packets?</w:t>
      </w:r>
    </w:p>
    <w:p w14:paraId="5B3F40B5" w14:textId="77777777" w:rsidR="00022480" w:rsidRPr="000B1556" w:rsidRDefault="00022480" w:rsidP="00022480">
      <w:pPr>
        <w:spacing w:after="0" w:line="240" w:lineRule="auto"/>
        <w:textAlignment w:val="baseline"/>
        <w:rPr>
          <w:rFonts w:ascii="Segoe UI" w:eastAsia="Times New Roman" w:hAnsi="Segoe UI" w:cs="Segoe UI"/>
          <w:color w:val="4B4F58"/>
          <w:kern w:val="0"/>
          <w:sz w:val="22"/>
          <w:szCs w:val="22"/>
          <w14:ligatures w14:val="none"/>
        </w:rPr>
      </w:pPr>
      <w:r w:rsidRPr="000B1556">
        <w:rPr>
          <w:rFonts w:ascii="Segoe UI" w:eastAsia="Times New Roman" w:hAnsi="Segoe UI" w:cs="Segoe UI"/>
          <w:color w:val="4B4F58"/>
          <w:kern w:val="0"/>
          <w:sz w:val="22"/>
          <w:szCs w:val="22"/>
          <w14:ligatures w14:val="none"/>
        </w:rPr>
        <w:t>They do completely different things. Oxygen absorbers remove oxygen from inside sealed containers, protecting food from oxidation, rancidity, and insect activity. Silica gel packets absorb moisture, which protects food from humidity, clumping, and mold. For long-term food storage, oxygen absorbers are the primary tool. Silica gel packets are a secondary tool for foods particularly sensitive to moisture. They are not interchangeable.</w:t>
      </w:r>
    </w:p>
    <w:p w14:paraId="24A25970" w14:textId="77777777" w:rsidR="00022480" w:rsidRPr="000B1556" w:rsidRDefault="00022480" w:rsidP="00022480">
      <w:pPr>
        <w:spacing w:after="0"/>
        <w:rPr>
          <w:sz w:val="22"/>
          <w:szCs w:val="22"/>
        </w:rPr>
      </w:pPr>
    </w:p>
    <w:p w14:paraId="771CC99A" w14:textId="77777777" w:rsidR="00126D0C" w:rsidRDefault="00126D0C"/>
    <w:sectPr w:rsidR="00126D0C" w:rsidSect="0002248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3F4E2E"/>
    <w:multiLevelType w:val="multilevel"/>
    <w:tmpl w:val="A3AC9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848844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480"/>
    <w:rsid w:val="00022480"/>
    <w:rsid w:val="00126D0C"/>
    <w:rsid w:val="009D768C"/>
    <w:rsid w:val="00A32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F1705"/>
  <w15:chartTrackingRefBased/>
  <w15:docId w15:val="{4A74D56E-C638-4A11-A466-9FDC47813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480"/>
  </w:style>
  <w:style w:type="paragraph" w:styleId="Heading1">
    <w:name w:val="heading 1"/>
    <w:basedOn w:val="Normal"/>
    <w:next w:val="Normal"/>
    <w:link w:val="Heading1Char"/>
    <w:uiPriority w:val="9"/>
    <w:qFormat/>
    <w:rsid w:val="000224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24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24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24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24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24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24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24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24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24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24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24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24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24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24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24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24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2480"/>
    <w:rPr>
      <w:rFonts w:eastAsiaTheme="majorEastAsia" w:cstheme="majorBidi"/>
      <w:color w:val="272727" w:themeColor="text1" w:themeTint="D8"/>
    </w:rPr>
  </w:style>
  <w:style w:type="paragraph" w:styleId="Title">
    <w:name w:val="Title"/>
    <w:basedOn w:val="Normal"/>
    <w:next w:val="Normal"/>
    <w:link w:val="TitleChar"/>
    <w:uiPriority w:val="10"/>
    <w:qFormat/>
    <w:rsid w:val="000224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24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24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24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2480"/>
    <w:pPr>
      <w:spacing w:before="160"/>
      <w:jc w:val="center"/>
    </w:pPr>
    <w:rPr>
      <w:i/>
      <w:iCs/>
      <w:color w:val="404040" w:themeColor="text1" w:themeTint="BF"/>
    </w:rPr>
  </w:style>
  <w:style w:type="character" w:customStyle="1" w:styleId="QuoteChar">
    <w:name w:val="Quote Char"/>
    <w:basedOn w:val="DefaultParagraphFont"/>
    <w:link w:val="Quote"/>
    <w:uiPriority w:val="29"/>
    <w:rsid w:val="00022480"/>
    <w:rPr>
      <w:i/>
      <w:iCs/>
      <w:color w:val="404040" w:themeColor="text1" w:themeTint="BF"/>
    </w:rPr>
  </w:style>
  <w:style w:type="paragraph" w:styleId="ListParagraph">
    <w:name w:val="List Paragraph"/>
    <w:basedOn w:val="Normal"/>
    <w:uiPriority w:val="34"/>
    <w:qFormat/>
    <w:rsid w:val="00022480"/>
    <w:pPr>
      <w:ind w:left="720"/>
      <w:contextualSpacing/>
    </w:pPr>
  </w:style>
  <w:style w:type="character" w:styleId="IntenseEmphasis">
    <w:name w:val="Intense Emphasis"/>
    <w:basedOn w:val="DefaultParagraphFont"/>
    <w:uiPriority w:val="21"/>
    <w:qFormat/>
    <w:rsid w:val="00022480"/>
    <w:rPr>
      <w:i/>
      <w:iCs/>
      <w:color w:val="0F4761" w:themeColor="accent1" w:themeShade="BF"/>
    </w:rPr>
  </w:style>
  <w:style w:type="paragraph" w:styleId="IntenseQuote">
    <w:name w:val="Intense Quote"/>
    <w:basedOn w:val="Normal"/>
    <w:next w:val="Normal"/>
    <w:link w:val="IntenseQuoteChar"/>
    <w:uiPriority w:val="30"/>
    <w:qFormat/>
    <w:rsid w:val="000224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2480"/>
    <w:rPr>
      <w:i/>
      <w:iCs/>
      <w:color w:val="0F4761" w:themeColor="accent1" w:themeShade="BF"/>
    </w:rPr>
  </w:style>
  <w:style w:type="character" w:styleId="IntenseReference">
    <w:name w:val="Intense Reference"/>
    <w:basedOn w:val="DefaultParagraphFont"/>
    <w:uiPriority w:val="32"/>
    <w:qFormat/>
    <w:rsid w:val="0002248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mzn.to/4aNq9fQ"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mzn.to/4pckiG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hesurvivalmom.com/mini-food-cache/" TargetMode="External"/><Relationship Id="rId11" Type="http://schemas.openxmlformats.org/officeDocument/2006/relationships/hyperlink" Target="https://amzn.to/4yeNYXK" TargetMode="External"/><Relationship Id="rId5" Type="http://schemas.openxmlformats.org/officeDocument/2006/relationships/hyperlink" Target="https://amzn.to/4vnba3x" TargetMode="External"/><Relationship Id="rId10" Type="http://schemas.openxmlformats.org/officeDocument/2006/relationships/hyperlink" Target="https://amzn.to/44mkHgd" TargetMode="External"/><Relationship Id="rId4" Type="http://schemas.openxmlformats.org/officeDocument/2006/relationships/webSettings" Target="webSettings.xml"/><Relationship Id="rId9" Type="http://schemas.openxmlformats.org/officeDocument/2006/relationships/hyperlink" Target="https://amzn.to/4f25P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1461</Words>
  <Characters>8331</Characters>
  <Application>Microsoft Office Word</Application>
  <DocSecurity>0</DocSecurity>
  <Lines>69</Lines>
  <Paragraphs>19</Paragraphs>
  <ScaleCrop>false</ScaleCrop>
  <Company/>
  <LinksUpToDate>false</LinksUpToDate>
  <CharactersWithSpaces>9773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Mell</dc:creator>
  <cp:keywords/>
  <dc:description/>
  <cp:lastModifiedBy>David Mell</cp:lastModifiedBy>
  <cp:revision>1</cp:revision>
  <dcterms:created xsi:type="dcterms:W3CDTF">2026-07-22T02:12:00Z</dcterms:created>
  <dcterms:modified xsi:type="dcterms:W3CDTF">2026-07-22T02:14:00Z</dcterms:modified>
</cp:coreProperties>
</file>